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1910" w14:textId="77777777" w:rsidR="00026623" w:rsidRPr="0008119F" w:rsidRDefault="00026623" w:rsidP="00026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 ZAWODÓW  PŁYWACKICH  GRAND  PRIX  WOJEWÓDZTW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LUBUSKIEGO I </w:t>
      </w:r>
      <w:r w:rsidRPr="000811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ZACHODNIOPOMORSKIEGO </w:t>
      </w:r>
    </w:p>
    <w:p w14:paraId="2043631D" w14:textId="77777777" w:rsidR="00026623" w:rsidRPr="00073EB6" w:rsidRDefault="00026623" w:rsidP="00026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>Roczniki  2007, 2008, 2009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2010</w:t>
      </w:r>
      <w:r w:rsidRPr="00073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 sezon 2021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/2022</w:t>
      </w:r>
    </w:p>
    <w:p w14:paraId="543E2361" w14:textId="77777777" w:rsidR="00026623" w:rsidRPr="0008119F" w:rsidRDefault="00026623" w:rsidP="0002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6EE023E4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1.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i miejsca zawodów</w:t>
      </w:r>
    </w:p>
    <w:p w14:paraId="27CDD1FF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składa się z 4 edycji :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402"/>
        <w:gridCol w:w="2126"/>
        <w:gridCol w:w="1701"/>
      </w:tblGrid>
      <w:tr w:rsidR="00026623" w:rsidRPr="0008119F" w14:paraId="1388FFCE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FDFA55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9486D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DC4441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35677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pływalnia</w:t>
            </w:r>
          </w:p>
        </w:tc>
      </w:tr>
      <w:tr w:rsidR="00026623" w:rsidRPr="0008119F" w14:paraId="6FF2D4A5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3CF5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428B" w14:textId="77777777" w:rsidR="00026623" w:rsidRPr="00F45974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989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BAD9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26623" w:rsidRPr="0008119F" w14:paraId="5D55D3C1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B887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E3E3" w14:textId="77777777" w:rsidR="00026623" w:rsidRPr="00F45974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Pr="00F45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7B4A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170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25m</w:t>
            </w:r>
          </w:p>
        </w:tc>
      </w:tr>
      <w:tr w:rsidR="00026623" w:rsidRPr="0008119F" w14:paraId="0F01F9BA" w14:textId="77777777" w:rsidTr="00642A0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8CCC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759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7FC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228B" w14:textId="77777777" w:rsidR="00026623" w:rsidRPr="0008119F" w:rsidRDefault="00026623" w:rsidP="00642A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50m</w:t>
            </w:r>
          </w:p>
        </w:tc>
      </w:tr>
    </w:tbl>
    <w:p w14:paraId="051BEDB9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2.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</w:t>
      </w:r>
    </w:p>
    <w:p w14:paraId="1B7B7DBE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Kluby i miasta które organizują w/w zawody</w:t>
      </w:r>
    </w:p>
    <w:p w14:paraId="6B93A9F4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3.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techniczne</w:t>
      </w:r>
    </w:p>
    <w:p w14:paraId="1AEBDDDE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rozgrywane są zgodnie z przepisami PZP z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automatycznym pomiarem czasu</w:t>
      </w:r>
    </w:p>
    <w:p w14:paraId="65AB5A99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4.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</w:t>
      </w:r>
    </w:p>
    <w:p w14:paraId="79BF8E53" w14:textId="0BE4871E" w:rsidR="00026623" w:rsidRPr="00B20BB2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zawodach startują zawodnicy urodzeni w latach </w:t>
      </w:r>
      <w:r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7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rocznik punktowany jest odrębnie.</w:t>
      </w:r>
    </w:p>
    <w:p w14:paraId="44C3F1D3" w14:textId="77777777" w:rsidR="00026623" w:rsidRPr="006C5035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5035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5.</w:t>
      </w:r>
      <w:r w:rsidRPr="006C5035">
        <w:rPr>
          <w:rFonts w:ascii="Times New Roman" w:eastAsia="Times New Roman" w:hAnsi="Times New Roman" w:cs="Calibri"/>
          <w:b/>
          <w:bCs/>
          <w:sz w:val="14"/>
          <w:szCs w:val="14"/>
          <w:lang w:eastAsia="pl-PL"/>
        </w:rPr>
        <w:t xml:space="preserve">      </w:t>
      </w:r>
      <w:r w:rsidRPr="006C5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2C21063E" w14:textId="77777777" w:rsidR="00026623" w:rsidRPr="00B20BB2" w:rsidRDefault="00026623" w:rsidP="0002662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ab/>
        <w:t>Podczas każdej edycji za poszczególne konkurencje zostaną wręczone medale i dyplomy za miejsca 1-3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. </w:t>
      </w:r>
      <w:r w:rsidRPr="00B20BB2">
        <w:rPr>
          <w:rFonts w:ascii="Times New Roman" w:eastAsia="Times New Roman" w:hAnsi="Times New Roman" w:cs="Calibri"/>
          <w:sz w:val="24"/>
          <w:szCs w:val="24"/>
          <w:lang w:eastAsia="pl-PL"/>
        </w:rPr>
        <w:t>Pływacy z każdej kategorii wiekowej klasyfikowani będą oddzielnie.</w:t>
      </w:r>
    </w:p>
    <w:p w14:paraId="09F94328" w14:textId="711D588D" w:rsidR="00026623" w:rsidRPr="0008119F" w:rsidRDefault="00026623" w:rsidP="00026623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Podczas zawodów finałowych wręczone zostaną nagrody rzeczowe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najlepszych dziewcząt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chłopców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kolejności decyduje  suma punktów wielobojowych za </w:t>
      </w:r>
      <w:r w:rsidR="00C775A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najlepsze wyniki uzyskane w całym cyklu imprezy.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równej ilości zsumowanych punktów preferuje się zawodnika, który uzyskał większą ilość punktów za jeden start. </w:t>
      </w:r>
      <w:r w:rsidRPr="00B20BB2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końcowa będzie prowadzona w każdym roczniku osobno. O nagrody rzeczowe walczą zawodnicy, którzy są uczestnikami co najmniej 3 edycji imprezy.</w:t>
      </w:r>
    </w:p>
    <w:p w14:paraId="3A9205B6" w14:textId="77777777" w:rsidR="00026623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0EF1E918" w14:textId="77777777" w:rsidR="00026623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</w:p>
    <w:p w14:paraId="7187E641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6.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</w:t>
      </w:r>
    </w:p>
    <w:p w14:paraId="05992FB9" w14:textId="77777777" w:rsidR="00026623" w:rsidRPr="00B20BB2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Organizator każdej edycji imprezy ma obowiązek przysłania do poszczególnych klubów komunikatu zawodów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najmniej 2 tygodnie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startem.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zawodów każdej edycji wyłącznie w </w:t>
      </w:r>
      <w:r w:rsidRPr="001B5D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systemie SEL. </w:t>
      </w:r>
    </w:p>
    <w:p w14:paraId="60C87318" w14:textId="77777777" w:rsidR="00026623" w:rsidRPr="0008119F" w:rsidRDefault="00026623" w:rsidP="0002662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7.</w:t>
      </w:r>
      <w:r w:rsidRPr="0008119F">
        <w:rPr>
          <w:rFonts w:ascii="Times New Roman" w:eastAsia="Times New Roman" w:hAnsi="Times New Roman" w:cs="Calibri"/>
          <w:b/>
          <w:sz w:val="14"/>
          <w:szCs w:val="14"/>
          <w:lang w:eastAsia="pl-PL"/>
        </w:rPr>
        <w:t xml:space="preserve">      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</w:p>
    <w:p w14:paraId="04F443FA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startowa wynosi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od zawodnika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łącznie z gospodarzem każdej edycji imprezy.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15 złotych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 zgłoszenia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przeznaczona jest na zakup nagród rzeczowych dla najlepszych zawodników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rand Prix Województw Lubuskiego i Zachodniopomorskiego sezonu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21/22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każdej edycji imprezy, przekazuje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 sumę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organizatorowi finału GP Województw.</w:t>
      </w:r>
    </w:p>
    <w:p w14:paraId="29E082A5" w14:textId="77777777" w:rsidR="00026623" w:rsidRPr="0008119F" w:rsidRDefault="00026623" w:rsidP="000266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która podejmą się rejestracji pkt całego cyklu zawodów GP, podczas zawodów finałowych otrzymają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sumie 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</w:t>
      </w:r>
      <w:r w:rsidRPr="00081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  <w:r w:rsidRPr="0008119F">
        <w:rPr>
          <w:rFonts w:ascii="Times New Roman" w:eastAsia="Times New Roman" w:hAnsi="Times New Roman" w:cs="Times New Roman"/>
          <w:sz w:val="24"/>
          <w:szCs w:val="24"/>
          <w:lang w:eastAsia="pl-PL"/>
        </w:rPr>
        <w:t>. Wynagrodzenie wypłaca się z ogólnej kwoty przeznaczonej na nagrody rzeczowe.</w:t>
      </w:r>
    </w:p>
    <w:p w14:paraId="2500CFF5" w14:textId="77777777" w:rsidR="00026623" w:rsidRDefault="00026623" w:rsidP="00026623"/>
    <w:p w14:paraId="6AC3E2DC" w14:textId="77777777" w:rsidR="000A476D" w:rsidRDefault="000A476D"/>
    <w:sectPr w:rsidR="000A476D" w:rsidSect="002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9"/>
    <w:rsid w:val="00026623"/>
    <w:rsid w:val="000A476D"/>
    <w:rsid w:val="00381A20"/>
    <w:rsid w:val="00C775A1"/>
    <w:rsid w:val="00D819D9"/>
    <w:rsid w:val="00E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AE9"/>
  <w15:chartTrackingRefBased/>
  <w15:docId w15:val="{F156C0EE-5FD5-4D7A-945A-0505818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</dc:creator>
  <cp:keywords/>
  <dc:description/>
  <cp:lastModifiedBy>Piotr L</cp:lastModifiedBy>
  <cp:revision>6</cp:revision>
  <dcterms:created xsi:type="dcterms:W3CDTF">2022-05-19T17:47:00Z</dcterms:created>
  <dcterms:modified xsi:type="dcterms:W3CDTF">2022-05-30T07:51:00Z</dcterms:modified>
</cp:coreProperties>
</file>